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Default="00A86FE0" w:rsidP="00A86FE0">
      <w:pPr>
        <w:spacing w:after="120" w:line="235" w:lineRule="auto"/>
        <w:ind w:right="90"/>
        <w:jc w:val="center"/>
        <w:rPr>
          <w:rFonts w:cs="Arial"/>
          <w:b/>
          <w:sz w:val="24"/>
        </w:rPr>
      </w:pPr>
      <w:r w:rsidRPr="00A86FE0">
        <w:rPr>
          <w:rFonts w:cs="Arial"/>
          <w:b/>
          <w:sz w:val="24"/>
        </w:rPr>
        <w:t>MEETING AGENDA</w:t>
      </w:r>
    </w:p>
    <w:p w:rsidR="00FA4E2E" w:rsidRDefault="00FA4E2E" w:rsidP="00FA4E2E">
      <w:pPr>
        <w:spacing w:line="235" w:lineRule="auto"/>
        <w:ind w:right="90"/>
        <w:jc w:val="center"/>
        <w:rPr>
          <w:rFonts w:cs="Arial"/>
          <w:b/>
        </w:rPr>
      </w:pPr>
      <w:r w:rsidRPr="00C61150">
        <w:rPr>
          <w:rFonts w:cs="Arial"/>
          <w:b/>
        </w:rPr>
        <w:t>SISKIYOU COUNTY BEHAVIORAL HEALTH SERVICES BOARD</w:t>
      </w:r>
    </w:p>
    <w:p w:rsidR="00FA4E2E" w:rsidRDefault="008F7FF9" w:rsidP="00FA4E2E">
      <w:pPr>
        <w:spacing w:after="120"/>
        <w:ind w:right="90"/>
        <w:jc w:val="center"/>
        <w:rPr>
          <w:rFonts w:cs="Arial"/>
          <w:b/>
        </w:rPr>
      </w:pPr>
      <w:sdt>
        <w:sdtPr>
          <w:rPr>
            <w:rFonts w:cs="Arial"/>
            <w:b/>
          </w:rPr>
          <w:id w:val="1529219310"/>
          <w:placeholder>
            <w:docPart w:val="FFB837F24DE441769415CF4606DF0753"/>
          </w:placeholder>
          <w:date w:fullDate="2022-01-18T00:00:00Z">
            <w:dateFormat w:val="dddd, MMMM d, yyyy"/>
            <w:lid w:val="en-US"/>
            <w:storeMappedDataAs w:val="dateTime"/>
            <w:calendar w:val="gregorian"/>
          </w:date>
        </w:sdtPr>
        <w:sdtEndPr/>
        <w:sdtContent>
          <w:r w:rsidR="009C4688">
            <w:rPr>
              <w:rFonts w:cs="Arial"/>
              <w:b/>
            </w:rPr>
            <w:t>Tuesday, January 18, 2022</w:t>
          </w:r>
        </w:sdtContent>
      </w:sdt>
      <w:r w:rsidR="006A71E5">
        <w:rPr>
          <w:rFonts w:cs="Arial"/>
          <w:b/>
        </w:rPr>
        <w:t xml:space="preserve"> , 3:30</w:t>
      </w:r>
      <w:r w:rsidR="00FA4E2E">
        <w:rPr>
          <w:rFonts w:cs="Arial"/>
          <w:b/>
        </w:rPr>
        <w:t>pm</w:t>
      </w:r>
    </w:p>
    <w:p w:rsidR="00DA7409" w:rsidRDefault="00B559FE" w:rsidP="00FA4E2E">
      <w:pPr>
        <w:spacing w:after="120"/>
        <w:ind w:right="90"/>
        <w:jc w:val="center"/>
        <w:rPr>
          <w:rFonts w:cs="Arial"/>
          <w:b/>
        </w:rPr>
      </w:pPr>
      <w:r>
        <w:rPr>
          <w:rFonts w:cs="Arial"/>
          <w:b/>
        </w:rPr>
        <w:t xml:space="preserve">1107 </w:t>
      </w:r>
      <w:r w:rsidR="009C4688">
        <w:rPr>
          <w:rFonts w:cs="Arial"/>
          <w:b/>
        </w:rPr>
        <w:t>Ream</w:t>
      </w:r>
      <w:r w:rsidR="00DA7409">
        <w:rPr>
          <w:rFonts w:cs="Arial"/>
          <w:b/>
        </w:rPr>
        <w:t>,</w:t>
      </w:r>
      <w:r w:rsidR="009C4688">
        <w:rPr>
          <w:rFonts w:cs="Arial"/>
          <w:b/>
        </w:rPr>
        <w:t xml:space="preserve"> Mount Shasta, CA 9606</w:t>
      </w:r>
      <w:r w:rsidR="00DA7409">
        <w:rPr>
          <w:rFonts w:cs="Arial"/>
          <w:b/>
        </w:rPr>
        <w:t>7</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rsidTr="00DA7409">
        <w:trPr>
          <w:trHeight w:val="1517"/>
        </w:trPr>
        <w:tc>
          <w:tcPr>
            <w:tcW w:w="5198" w:type="dxa"/>
            <w:shd w:val="clear" w:color="auto" w:fill="auto"/>
          </w:tcPr>
          <w:p w:rsidR="00234E39"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rsidR="00DA7409" w:rsidRDefault="00206133"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Katy Spence, Mental Health Professional</w:t>
            </w:r>
          </w:p>
          <w:p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Donna </w:t>
            </w:r>
            <w:proofErr w:type="spellStart"/>
            <w:r>
              <w:rPr>
                <w:rFonts w:cs="Arial"/>
                <w:b/>
                <w:sz w:val="16"/>
                <w:szCs w:val="16"/>
              </w:rPr>
              <w:t>Mathwig</w:t>
            </w:r>
            <w:proofErr w:type="spellEnd"/>
            <w:r>
              <w:rPr>
                <w:rFonts w:cs="Arial"/>
                <w:b/>
                <w:sz w:val="16"/>
                <w:szCs w:val="16"/>
              </w:rPr>
              <w:t>, Mental Health Professional</w:t>
            </w:r>
          </w:p>
          <w:p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Dee </w:t>
            </w:r>
            <w:proofErr w:type="spellStart"/>
            <w:r>
              <w:rPr>
                <w:rFonts w:cs="Arial"/>
                <w:b/>
                <w:sz w:val="16"/>
                <w:szCs w:val="16"/>
              </w:rPr>
              <w:t>Mcguffey</w:t>
            </w:r>
            <w:proofErr w:type="spellEnd"/>
            <w:r>
              <w:rPr>
                <w:rFonts w:cs="Arial"/>
                <w:b/>
                <w:sz w:val="16"/>
                <w:szCs w:val="16"/>
              </w:rPr>
              <w:t>, Mental Health Professional</w:t>
            </w:r>
          </w:p>
          <w:p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proofErr w:type="spellStart"/>
            <w:r>
              <w:rPr>
                <w:rFonts w:cs="Arial"/>
                <w:b/>
                <w:sz w:val="16"/>
                <w:szCs w:val="16"/>
              </w:rPr>
              <w:t>Lise</w:t>
            </w:r>
            <w:proofErr w:type="spellEnd"/>
            <w:r>
              <w:rPr>
                <w:rFonts w:cs="Arial"/>
                <w:b/>
                <w:sz w:val="16"/>
                <w:szCs w:val="16"/>
              </w:rPr>
              <w:t xml:space="preserve"> Rogers, Mental Health Professional</w:t>
            </w:r>
          </w:p>
          <w:p w:rsidR="00B634B8" w:rsidRPr="00262860" w:rsidRDefault="00440AC6" w:rsidP="00262860">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Patricia </w:t>
            </w:r>
            <w:proofErr w:type="spellStart"/>
            <w:r>
              <w:rPr>
                <w:rFonts w:cs="Arial"/>
                <w:b/>
                <w:sz w:val="16"/>
                <w:szCs w:val="16"/>
              </w:rPr>
              <w:t>Crossen</w:t>
            </w:r>
            <w:proofErr w:type="spellEnd"/>
            <w:r>
              <w:rPr>
                <w:rFonts w:cs="Arial"/>
                <w:b/>
                <w:sz w:val="16"/>
                <w:szCs w:val="16"/>
              </w:rPr>
              <w:t>, Mental Health Professional</w:t>
            </w:r>
          </w:p>
        </w:tc>
        <w:tc>
          <w:tcPr>
            <w:tcW w:w="5206" w:type="dxa"/>
            <w:shd w:val="clear" w:color="auto" w:fill="auto"/>
          </w:tcPr>
          <w:p w:rsidR="00234E39" w:rsidRPr="00B838A7" w:rsidRDefault="00626E73" w:rsidP="00DA7409">
            <w:pPr>
              <w:spacing w:after="120" w:line="235" w:lineRule="auto"/>
              <w:ind w:right="90" w:firstLine="720"/>
              <w:rPr>
                <w:rFonts w:cs="Arial"/>
                <w:b/>
                <w:sz w:val="16"/>
                <w:szCs w:val="16"/>
              </w:rPr>
            </w:pPr>
            <w:r>
              <w:rPr>
                <w:rFonts w:cs="Arial"/>
                <w:b/>
                <w:sz w:val="16"/>
                <w:szCs w:val="16"/>
              </w:rPr>
              <w:t xml:space="preserve">Supervisor Nancy </w:t>
            </w:r>
            <w:proofErr w:type="spellStart"/>
            <w:r>
              <w:rPr>
                <w:rFonts w:cs="Arial"/>
                <w:b/>
                <w:sz w:val="16"/>
                <w:szCs w:val="16"/>
              </w:rPr>
              <w:t>Ogren</w:t>
            </w:r>
            <w:proofErr w:type="spellEnd"/>
            <w:r>
              <w:rPr>
                <w:rFonts w:cs="Arial"/>
                <w:b/>
                <w:sz w:val="16"/>
                <w:szCs w:val="16"/>
              </w:rPr>
              <w:t>, Board Delegate, District 4</w:t>
            </w:r>
          </w:p>
          <w:p w:rsidR="00234E39" w:rsidRPr="00B838A7" w:rsidRDefault="00234E39" w:rsidP="00DA7409">
            <w:pPr>
              <w:spacing w:after="120"/>
              <w:ind w:right="90"/>
              <w:jc w:val="center"/>
              <w:rPr>
                <w:rFonts w:cs="Arial"/>
                <w:b/>
              </w:rPr>
            </w:pPr>
          </w:p>
        </w:tc>
      </w:tr>
    </w:tbl>
    <w:p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rsidR="00832A6A" w:rsidRDefault="00832A6A" w:rsidP="00832A6A">
      <w:pPr>
        <w:spacing w:after="120" w:line="235" w:lineRule="auto"/>
        <w:ind w:right="90"/>
        <w:jc w:val="center"/>
        <w:rPr>
          <w:b/>
          <w:bCs/>
        </w:rPr>
      </w:pPr>
      <w:r>
        <w:rPr>
          <w:b/>
          <w:bCs/>
        </w:rPr>
        <w:t>Guest</w:t>
      </w:r>
      <w:r w:rsidR="00051384">
        <w:rPr>
          <w:b/>
          <w:bCs/>
        </w:rPr>
        <w:t>(s):</w:t>
      </w:r>
      <w:r w:rsidR="00073588">
        <w:rPr>
          <w:b/>
          <w:bCs/>
        </w:rPr>
        <w:t xml:space="preserve"> </w:t>
      </w:r>
      <w:proofErr w:type="spellStart"/>
      <w:r w:rsidR="00073588">
        <w:rPr>
          <w:b/>
          <w:bCs/>
        </w:rPr>
        <w:t>Kam</w:t>
      </w:r>
      <w:proofErr w:type="spellEnd"/>
      <w:r w:rsidR="00073588">
        <w:rPr>
          <w:b/>
          <w:bCs/>
        </w:rPr>
        <w:t xml:space="preserve"> Vento, Jessica Jorgensen</w:t>
      </w:r>
    </w:p>
    <w:p w:rsidR="0006287D" w:rsidRDefault="0006287D" w:rsidP="00DA7409">
      <w:pPr>
        <w:spacing w:after="120" w:line="235" w:lineRule="auto"/>
        <w:ind w:right="90"/>
        <w:rPr>
          <w:b/>
          <w:bCs/>
        </w:rPr>
      </w:pPr>
    </w:p>
    <w:p w:rsidR="00262860" w:rsidRDefault="00262860" w:rsidP="00262860">
      <w:pPr>
        <w:spacing w:before="120"/>
        <w:jc w:val="both"/>
        <w:rPr>
          <w:rFonts w:cs="Arial"/>
          <w:b/>
          <w:bCs/>
          <w:i/>
          <w:iCs/>
          <w:color w:val="000000"/>
        </w:rPr>
      </w:pPr>
    </w:p>
    <w:p w:rsidR="00C67FBB" w:rsidRDefault="00262860" w:rsidP="00DA7409">
      <w:pPr>
        <w:spacing w:after="120" w:line="235" w:lineRule="auto"/>
        <w:ind w:right="90"/>
        <w:rPr>
          <w:b/>
          <w:bCs/>
        </w:rPr>
      </w:pPr>
      <w:r>
        <w:rPr>
          <w:b/>
          <w:bCs/>
        </w:rPr>
        <w:t xml:space="preserve">NOTE:  This meeting is being </w:t>
      </w:r>
      <w:proofErr w:type="spellStart"/>
      <w:r>
        <w:rPr>
          <w:b/>
          <w:bCs/>
        </w:rPr>
        <w:t>agendized</w:t>
      </w:r>
      <w:proofErr w:type="spellEnd"/>
      <w:r>
        <w:rPr>
          <w:b/>
          <w:bCs/>
        </w:rPr>
        <w:t xml:space="preserve"> to allow Board members and the public to participate in the meeting via teleconference.</w:t>
      </w:r>
    </w:p>
    <w:p w:rsidR="00EA6376" w:rsidRDefault="003764F5" w:rsidP="00CD3146">
      <w:pPr>
        <w:spacing w:before="120" w:after="120"/>
        <w:jc w:val="both"/>
        <w:rPr>
          <w:rFonts w:cs="Arial"/>
          <w:b/>
        </w:rPr>
      </w:pPr>
      <w:r w:rsidRPr="00541CA4">
        <w:rPr>
          <w:rFonts w:cs="Arial"/>
          <w:b/>
          <w:bCs/>
          <w:i/>
          <w:iCs/>
        </w:rPr>
        <w:t xml:space="preserve">If you wish </w:t>
      </w:r>
      <w:r w:rsidRPr="00CD3146">
        <w:rPr>
          <w:rFonts w:cs="Arial"/>
          <w:b/>
          <w:bCs/>
          <w:i/>
          <w:iCs/>
        </w:rPr>
        <w:t>to listen or parti</w:t>
      </w:r>
      <w:r w:rsidR="00262860">
        <w:rPr>
          <w:rFonts w:cs="Arial"/>
          <w:b/>
          <w:bCs/>
          <w:i/>
          <w:iCs/>
        </w:rPr>
        <w:t>cipate in this meeting via</w:t>
      </w:r>
      <w:r w:rsidR="00CD3146" w:rsidRPr="00CD3146">
        <w:rPr>
          <w:rFonts w:cs="Arial"/>
          <w:b/>
          <w:bCs/>
          <w:i/>
          <w:iCs/>
        </w:rPr>
        <w:t xml:space="preserve">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DB207A">
        <w:rPr>
          <w:rFonts w:ascii="Calibri" w:hAnsi="Calibri" w:cs="Calibri"/>
          <w:b/>
          <w:highlight w:val="yellow"/>
        </w:rPr>
        <w:t>840 4823 0210</w:t>
      </w:r>
      <w:r w:rsidR="00024E0C" w:rsidRPr="00024E0C">
        <w:rPr>
          <w:rFonts w:ascii="Calibri" w:hAnsi="Calibri" w:cs="Calibri"/>
          <w:b/>
          <w:highlight w:val="yellow"/>
        </w:rPr>
        <w:t xml:space="preserve"> </w:t>
      </w:r>
      <w:r w:rsidR="00EA6376">
        <w:rPr>
          <w:rFonts w:cs="Arial"/>
          <w:b/>
        </w:rPr>
        <w:t xml:space="preserve">and the passcode </w:t>
      </w:r>
      <w:r w:rsidR="00CD3146">
        <w:rPr>
          <w:rFonts w:cs="Arial"/>
          <w:b/>
        </w:rPr>
        <w:t>is:</w:t>
      </w:r>
      <w:r w:rsidR="00CD3146" w:rsidRPr="00CD3146">
        <w:rPr>
          <w:rFonts w:cs="Arial"/>
          <w:b/>
        </w:rPr>
        <w:t xml:space="preserve"> </w:t>
      </w:r>
      <w:r w:rsidR="00BC4F7F" w:rsidRPr="00BC4F7F">
        <w:rPr>
          <w:rFonts w:cs="Arial"/>
          <w:b/>
          <w:highlight w:val="yellow"/>
        </w:rPr>
        <w:t>269959</w:t>
      </w:r>
      <w:r w:rsidR="00EA6376">
        <w:rPr>
          <w:rFonts w:cs="Arial"/>
          <w:b/>
        </w:rPr>
        <w:t xml:space="preserve"> </w:t>
      </w:r>
      <w:r w:rsidR="00E5222D">
        <w:rPr>
          <w:rFonts w:cs="Arial"/>
          <w:b/>
        </w:rPr>
        <w:t>Zoom Link:</w:t>
      </w:r>
    </w:p>
    <w:p w:rsidR="00EA6376" w:rsidRDefault="008F7FF9" w:rsidP="00CD3146">
      <w:pPr>
        <w:spacing w:before="120" w:after="120"/>
        <w:jc w:val="both"/>
        <w:rPr>
          <w:rStyle w:val="Hyperlink"/>
          <w:rFonts w:cs="Arial"/>
          <w:b/>
        </w:rPr>
      </w:pPr>
      <w:hyperlink r:id="rId11" w:history="1">
        <w:r w:rsidR="00EA6376" w:rsidRPr="00EA6376">
          <w:rPr>
            <w:rStyle w:val="Hyperlink"/>
            <w:rFonts w:cs="Arial"/>
            <w:b/>
          </w:rPr>
          <w:t>https://us02web.zoom.us/j/84048230210?pwd=SyszWENobGt3UWNXUzNZRkRycGVxQT09</w:t>
        </w:r>
      </w:hyperlink>
    </w:p>
    <w:p w:rsidR="00262860" w:rsidRPr="00262860" w:rsidRDefault="00262860" w:rsidP="00262860">
      <w:pPr>
        <w:spacing w:before="120"/>
        <w:jc w:val="center"/>
        <w:rPr>
          <w:rStyle w:val="Hyperlink"/>
          <w:rFonts w:cs="Arial"/>
          <w:color w:val="auto"/>
          <w:sz w:val="22"/>
          <w:szCs w:val="22"/>
          <w:u w:val="none"/>
        </w:rPr>
      </w:pPr>
      <w:r w:rsidRPr="00262860">
        <w:rPr>
          <w:rFonts w:cs="Arial"/>
          <w:bCs/>
          <w:i/>
          <w:iCs/>
        </w:rPr>
        <w:t>Remote Listening and Public Comment via Teleconference:</w:t>
      </w:r>
    </w:p>
    <w:p w:rsidR="00262860" w:rsidRPr="00262860" w:rsidRDefault="00262860" w:rsidP="00262860">
      <w:pPr>
        <w:spacing w:before="120"/>
        <w:jc w:val="both"/>
        <w:rPr>
          <w:rFonts w:cs="Arial"/>
          <w:color w:val="000000"/>
          <w:sz w:val="22"/>
          <w:szCs w:val="22"/>
        </w:rPr>
      </w:pPr>
      <w:r w:rsidRPr="00262860">
        <w:rPr>
          <w:rFonts w:cs="Arial"/>
          <w:b/>
          <w:bCs/>
          <w:i/>
          <w:iCs/>
          <w:color w:val="000000"/>
        </w:rPr>
        <w:t>The California Department of Public Health has issued guidelines requiring, from December 15, 2021 until February 15, 2022, the wearing of masks at indoor events, except for those subject to an exemption:</w:t>
      </w:r>
    </w:p>
    <w:p w:rsidR="00262860" w:rsidRDefault="008F7FF9" w:rsidP="00262860">
      <w:pPr>
        <w:jc w:val="center"/>
        <w:rPr>
          <w:rFonts w:cs="Arial"/>
          <w:color w:val="000000"/>
          <w:sz w:val="22"/>
          <w:szCs w:val="22"/>
        </w:rPr>
      </w:pPr>
      <w:hyperlink r:id="rId12" w:history="1">
        <w:r w:rsidR="00262860" w:rsidRPr="00262860">
          <w:rPr>
            <w:rFonts w:ascii="Calibri" w:hAnsi="Calibri"/>
            <w:color w:val="0000FF"/>
            <w:sz w:val="22"/>
            <w:szCs w:val="22"/>
            <w:u w:val="single"/>
          </w:rPr>
          <w:t>https://www.cdph.ca.gov/Programs/CID/DCDC/Pages/COVID-19/Face-Coverings-QA.aspx#</w:t>
        </w:r>
      </w:hyperlink>
    </w:p>
    <w:p w:rsidR="00262860" w:rsidRPr="00262860" w:rsidRDefault="00262860" w:rsidP="00262860">
      <w:pPr>
        <w:jc w:val="center"/>
        <w:rPr>
          <w:rFonts w:cs="Arial"/>
          <w:color w:val="000000"/>
          <w:sz w:val="22"/>
          <w:szCs w:val="22"/>
        </w:rPr>
      </w:pPr>
    </w:p>
    <w:p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4A2717">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904334">
            <w:rPr>
              <w:rFonts w:cs="Arial"/>
            </w:rPr>
            <w:t>December 20, 2021</w:t>
          </w:r>
        </w:sdtContent>
      </w:sdt>
    </w:p>
    <w:p w:rsidR="00234E39" w:rsidRPr="00DA7409"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0"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0"/>
    </w:p>
    <w:p w:rsidR="00C71838" w:rsidRPr="00C71838" w:rsidRDefault="00F47C69" w:rsidP="00F47C69">
      <w:pPr>
        <w:numPr>
          <w:ilvl w:val="0"/>
          <w:numId w:val="8"/>
        </w:numPr>
        <w:spacing w:after="120"/>
        <w:ind w:right="90"/>
        <w:rPr>
          <w:rFonts w:cs="Arial"/>
          <w:u w:val="single"/>
        </w:rPr>
      </w:pPr>
      <w:r w:rsidRPr="00042483">
        <w:rPr>
          <w:rFonts w:cs="Arial"/>
          <w:u w:val="single"/>
        </w:rPr>
        <w:lastRenderedPageBreak/>
        <w:t>Action Items:</w:t>
      </w:r>
      <w:r w:rsidR="00675969">
        <w:rPr>
          <w:rFonts w:cs="Arial"/>
        </w:rPr>
        <w:t xml:space="preserve"> </w:t>
      </w:r>
    </w:p>
    <w:p w:rsidR="00F47C69" w:rsidRPr="00042483" w:rsidRDefault="00675969" w:rsidP="00C71838">
      <w:pPr>
        <w:numPr>
          <w:ilvl w:val="1"/>
          <w:numId w:val="8"/>
        </w:numPr>
        <w:spacing w:after="120"/>
        <w:ind w:right="90"/>
        <w:rPr>
          <w:rFonts w:cs="Arial"/>
          <w:u w:val="single"/>
        </w:rPr>
      </w:pPr>
      <w:r>
        <w:rPr>
          <w:rFonts w:cs="Arial"/>
        </w:rPr>
        <w:t xml:space="preserve">Monthly </w:t>
      </w:r>
      <w:r w:rsidR="00ED41F6">
        <w:rPr>
          <w:rFonts w:cs="Arial"/>
        </w:rPr>
        <w:t>discussion and</w:t>
      </w:r>
      <w:r w:rsidR="00F47C69">
        <w:rPr>
          <w:rFonts w:cs="Arial"/>
        </w:rPr>
        <w:t xml:space="preserve"> approval of Resolution # 11-01 Authorizing Use of Remote Teleconferencing Provisions Pursuant to AB 361 and Government Code section 54953.</w:t>
      </w:r>
    </w:p>
    <w:p w:rsidR="00F47C69" w:rsidRPr="00042483" w:rsidRDefault="00F47C69" w:rsidP="00C71838">
      <w:pPr>
        <w:numPr>
          <w:ilvl w:val="2"/>
          <w:numId w:val="8"/>
        </w:numPr>
        <w:spacing w:after="120"/>
        <w:ind w:right="90"/>
        <w:rPr>
          <w:rFonts w:cs="Arial"/>
          <w:b/>
          <w:u w:val="single"/>
        </w:rPr>
      </w:pPr>
      <w:r w:rsidRPr="00042483">
        <w:rPr>
          <w:rFonts w:cs="Arial"/>
          <w:b/>
          <w:u w:val="single"/>
        </w:rPr>
        <w:t>Description:</w:t>
      </w:r>
      <w:r>
        <w:rPr>
          <w:rFonts w:cs="Arial"/>
          <w:b/>
          <w:u w:val="single"/>
        </w:rPr>
        <w:t xml:space="preserve"> </w:t>
      </w:r>
      <w:r>
        <w:rPr>
          <w:rFonts w:cs="Arial"/>
        </w:rPr>
        <w:t>In response to the COVID-19 Pandemic, Governor Newsom signed AB 361 into law, permitting public agencies to continue conduction meetings remotely in the following circumstances:</w:t>
      </w:r>
    </w:p>
    <w:p w:rsidR="00F47C69" w:rsidRPr="00042483" w:rsidRDefault="00F47C69" w:rsidP="00F47C69">
      <w:pPr>
        <w:numPr>
          <w:ilvl w:val="2"/>
          <w:numId w:val="8"/>
        </w:numPr>
        <w:spacing w:after="120"/>
        <w:ind w:right="90"/>
        <w:rPr>
          <w:rFonts w:cs="Arial"/>
          <w:b/>
          <w:u w:val="single"/>
        </w:rPr>
      </w:pPr>
      <w:r>
        <w:rPr>
          <w:rFonts w:cs="Arial"/>
        </w:rPr>
        <w:t>There is a proclaimed state of emergency, and state or local officials have imposed or recommended measures to promote social distancing; or</w:t>
      </w:r>
    </w:p>
    <w:p w:rsidR="00F47C69" w:rsidRPr="00042483" w:rsidRDefault="00F47C69" w:rsidP="00F47C69">
      <w:pPr>
        <w:numPr>
          <w:ilvl w:val="2"/>
          <w:numId w:val="8"/>
        </w:numPr>
        <w:spacing w:after="120"/>
        <w:ind w:right="90"/>
        <w:rPr>
          <w:rFonts w:cs="Arial"/>
          <w:b/>
          <w:u w:val="single"/>
        </w:rPr>
      </w:pPr>
      <w:r>
        <w:rPr>
          <w:rFonts w:cs="Arial"/>
        </w:rPr>
        <w:t>There is a proclaimed state of emergency, and the local agency’s meeting is for the purpose of determining, by majority vote, whether as a result of the emergency, meeting in person would present imminent risks to the health or safety of attendees; or</w:t>
      </w:r>
    </w:p>
    <w:p w:rsidR="00C71838" w:rsidRPr="008F7FF9" w:rsidRDefault="00F47C69" w:rsidP="008F7FF9">
      <w:pPr>
        <w:numPr>
          <w:ilvl w:val="2"/>
          <w:numId w:val="8"/>
        </w:numPr>
        <w:spacing w:after="120"/>
        <w:ind w:right="90"/>
        <w:rPr>
          <w:rFonts w:cs="Arial"/>
          <w:b/>
          <w:u w:val="single"/>
        </w:rPr>
      </w:pPr>
      <w:r>
        <w:rPr>
          <w:rFonts w:cs="Arial"/>
        </w:rPr>
        <w:t xml:space="preserve">There is a proclaimed state of emergency, and the local agency as determined, by majority vote, that </w:t>
      </w:r>
      <w:proofErr w:type="gramStart"/>
      <w:r>
        <w:rPr>
          <w:rFonts w:cs="Arial"/>
        </w:rPr>
        <w:t>as a result</w:t>
      </w:r>
      <w:proofErr w:type="gramEnd"/>
      <w:r>
        <w:rPr>
          <w:rFonts w:cs="Arial"/>
        </w:rPr>
        <w:t xml:space="preserve"> of the emergency meeting in person would present an imminent risk to the health or safety of attendees. </w:t>
      </w:r>
      <w:bookmarkStart w:id="1" w:name="_GoBack"/>
      <w:bookmarkEnd w:id="1"/>
    </w:p>
    <w:p w:rsidR="005251AD" w:rsidRPr="009F4249" w:rsidRDefault="00DF4201" w:rsidP="009F4249">
      <w:pPr>
        <w:numPr>
          <w:ilvl w:val="0"/>
          <w:numId w:val="8"/>
        </w:numPr>
        <w:spacing w:after="120"/>
        <w:ind w:right="90"/>
        <w:rPr>
          <w:rFonts w:cs="Arial"/>
        </w:rPr>
      </w:pPr>
      <w:r>
        <w:rPr>
          <w:rFonts w:cs="Arial"/>
          <w:u w:val="single"/>
        </w:rPr>
        <w:t>Chair Report:</w:t>
      </w:r>
      <w:r w:rsidR="005251AD">
        <w:rPr>
          <w:rFonts w:cs="Arial"/>
          <w:u w:val="single"/>
        </w:rPr>
        <w:t xml:space="preserve"> </w:t>
      </w:r>
    </w:p>
    <w:p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r w:rsidR="00262860">
        <w:rPr>
          <w:rFonts w:cs="Arial"/>
        </w:rPr>
        <w:t xml:space="preserve"> </w:t>
      </w:r>
    </w:p>
    <w:p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r w:rsidR="005F34CD">
        <w:rPr>
          <w:rFonts w:cs="Arial"/>
        </w:rPr>
        <w:t xml:space="preserve">  </w:t>
      </w:r>
    </w:p>
    <w:p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r w:rsidR="005F34CD">
        <w:rPr>
          <w:rFonts w:cs="Arial"/>
        </w:rPr>
        <w:t>Tuesday, February 22</w:t>
      </w:r>
      <w:r w:rsidR="005F34CD" w:rsidRPr="005F34CD">
        <w:rPr>
          <w:rFonts w:cs="Arial"/>
          <w:vertAlign w:val="superscript"/>
        </w:rPr>
        <w:t>nd</w:t>
      </w:r>
      <w:r w:rsidR="005F34CD">
        <w:rPr>
          <w:rFonts w:cs="Arial"/>
        </w:rPr>
        <w:t xml:space="preserve"> </w:t>
      </w:r>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w:t>
      </w:r>
      <w:r w:rsidR="009F4249">
        <w:rPr>
          <w:rFonts w:cs="Arial"/>
        </w:rPr>
        <w:t>2060 Campus Drive</w:t>
      </w:r>
      <w:r w:rsidR="007D359E">
        <w:rPr>
          <w:rFonts w:cs="Arial"/>
        </w:rPr>
        <w:t xml:space="preserve">, in </w:t>
      </w:r>
      <w:r w:rsidR="009F4249">
        <w:rPr>
          <w:rFonts w:cs="Arial"/>
        </w:rPr>
        <w:t>Yreka</w:t>
      </w:r>
      <w:r w:rsidR="007D359E">
        <w:rPr>
          <w:rFonts w:cs="Arial"/>
        </w:rPr>
        <w:t>,</w:t>
      </w:r>
      <w:r w:rsidR="00DA7409">
        <w:rPr>
          <w:rFonts w:cs="Arial"/>
        </w:rPr>
        <w:t xml:space="preserve"> barring any </w:t>
      </w:r>
      <w:r w:rsidR="00FA2C56" w:rsidRPr="00665668">
        <w:rPr>
          <w:rFonts w:cs="Arial"/>
        </w:rPr>
        <w:t xml:space="preserve">possible </w:t>
      </w:r>
      <w:proofErr w:type="spellStart"/>
      <w:r w:rsidR="00FA2C56" w:rsidRPr="00665668">
        <w:rPr>
          <w:rFonts w:cs="Arial"/>
        </w:rPr>
        <w:t>Covid</w:t>
      </w:r>
      <w:proofErr w:type="spellEnd"/>
      <w:r w:rsidR="00FA2C56" w:rsidRPr="00665668">
        <w:rPr>
          <w:rFonts w:cs="Arial"/>
        </w:rPr>
        <w:t xml:space="preserve">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50" w:rsidRDefault="00070750">
      <w:r>
        <w:separator/>
      </w:r>
    </w:p>
  </w:endnote>
  <w:endnote w:type="continuationSeparator" w:id="0">
    <w:p w:rsidR="00070750" w:rsidRDefault="0007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50" w:rsidRDefault="00070750">
      <w:r>
        <w:separator/>
      </w:r>
    </w:p>
  </w:footnote>
  <w:footnote w:type="continuationSeparator" w:id="0">
    <w:p w:rsidR="00070750" w:rsidRDefault="0007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8F7F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4" name="Picture 4"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01CB2">
            <w:rPr>
              <w:rFonts w:ascii="Times New Roman" w:hAnsi="Times New Roman"/>
              <w:b/>
            </w:rPr>
            <w:t xml:space="preserve">                      </w:t>
          </w:r>
          <w:r>
            <w:rPr>
              <w:rFonts w:ascii="Times New Roman" w:hAnsi="Times New Roman"/>
              <w:b/>
            </w:rPr>
            <w:t xml:space="preserve"> </w:t>
          </w:r>
          <w:r w:rsidR="00C01CB2">
            <w:rPr>
              <w:rFonts w:ascii="Times New Roman" w:hAnsi="Times New Roman"/>
              <w:b/>
            </w:rPr>
            <w:t xml:space="preserve"> </w:t>
          </w:r>
          <w:r w:rsidR="00262860">
            <w:rPr>
              <w:rFonts w:ascii="Times New Roman" w:hAnsi="Times New Roman"/>
              <w:b/>
            </w:rPr>
            <w:t xml:space="preserve">    Vacant </w:t>
          </w:r>
          <w:r w:rsidR="00C01CB2">
            <w:rPr>
              <w:rFonts w:ascii="Times New Roman" w:hAnsi="Times New Roman"/>
              <w:b/>
            </w:rPr>
            <w:t>,</w:t>
          </w:r>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26286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8C46E12C"/>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4FACD7pTwtAAAA"/>
  </w:docVars>
  <w:rsids>
    <w:rsidRoot w:val="00DA7409"/>
    <w:rsid w:val="0000342D"/>
    <w:rsid w:val="00003D3C"/>
    <w:rsid w:val="00005E8A"/>
    <w:rsid w:val="000068B4"/>
    <w:rsid w:val="00010352"/>
    <w:rsid w:val="0001077A"/>
    <w:rsid w:val="0001098F"/>
    <w:rsid w:val="000161C9"/>
    <w:rsid w:val="00023126"/>
    <w:rsid w:val="00024E0C"/>
    <w:rsid w:val="00025CA7"/>
    <w:rsid w:val="00026B08"/>
    <w:rsid w:val="00027D7D"/>
    <w:rsid w:val="000300CA"/>
    <w:rsid w:val="00031512"/>
    <w:rsid w:val="000323A8"/>
    <w:rsid w:val="00035CB6"/>
    <w:rsid w:val="00036F4F"/>
    <w:rsid w:val="0004114F"/>
    <w:rsid w:val="00042483"/>
    <w:rsid w:val="00046003"/>
    <w:rsid w:val="000465BD"/>
    <w:rsid w:val="00051384"/>
    <w:rsid w:val="00055574"/>
    <w:rsid w:val="00056AE9"/>
    <w:rsid w:val="0006287D"/>
    <w:rsid w:val="0006645C"/>
    <w:rsid w:val="00070750"/>
    <w:rsid w:val="0007282D"/>
    <w:rsid w:val="00073588"/>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292D"/>
    <w:rsid w:val="000B3996"/>
    <w:rsid w:val="000B3FFB"/>
    <w:rsid w:val="000B786A"/>
    <w:rsid w:val="000C2425"/>
    <w:rsid w:val="000C60BB"/>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5800"/>
    <w:rsid w:val="001D58F2"/>
    <w:rsid w:val="001E0F92"/>
    <w:rsid w:val="001E2357"/>
    <w:rsid w:val="001E6324"/>
    <w:rsid w:val="001E7663"/>
    <w:rsid w:val="001E76E3"/>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2860"/>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0DBD"/>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463"/>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0AC6"/>
    <w:rsid w:val="00443686"/>
    <w:rsid w:val="004478D5"/>
    <w:rsid w:val="00463DE3"/>
    <w:rsid w:val="0046633F"/>
    <w:rsid w:val="0047002D"/>
    <w:rsid w:val="00471C0A"/>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40FD"/>
    <w:rsid w:val="004D461E"/>
    <w:rsid w:val="004D6011"/>
    <w:rsid w:val="004D612C"/>
    <w:rsid w:val="004D6962"/>
    <w:rsid w:val="004D7826"/>
    <w:rsid w:val="004E16A6"/>
    <w:rsid w:val="004E7919"/>
    <w:rsid w:val="004F0937"/>
    <w:rsid w:val="004F1A0D"/>
    <w:rsid w:val="004F4567"/>
    <w:rsid w:val="00505001"/>
    <w:rsid w:val="00512A46"/>
    <w:rsid w:val="00513BED"/>
    <w:rsid w:val="005162C0"/>
    <w:rsid w:val="00521996"/>
    <w:rsid w:val="00521AFB"/>
    <w:rsid w:val="00523C8D"/>
    <w:rsid w:val="00523DD4"/>
    <w:rsid w:val="005251AD"/>
    <w:rsid w:val="00526A8C"/>
    <w:rsid w:val="00527D77"/>
    <w:rsid w:val="00534947"/>
    <w:rsid w:val="00537906"/>
    <w:rsid w:val="00541CA4"/>
    <w:rsid w:val="00542B74"/>
    <w:rsid w:val="0054589D"/>
    <w:rsid w:val="00547B2C"/>
    <w:rsid w:val="00552147"/>
    <w:rsid w:val="0055230D"/>
    <w:rsid w:val="00556337"/>
    <w:rsid w:val="0055652B"/>
    <w:rsid w:val="00560A2B"/>
    <w:rsid w:val="00566F05"/>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5F34CD"/>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5969"/>
    <w:rsid w:val="00676281"/>
    <w:rsid w:val="0069378D"/>
    <w:rsid w:val="00694792"/>
    <w:rsid w:val="006A0E3B"/>
    <w:rsid w:val="006A2084"/>
    <w:rsid w:val="006A2AAC"/>
    <w:rsid w:val="006A395F"/>
    <w:rsid w:val="006A482D"/>
    <w:rsid w:val="006A622F"/>
    <w:rsid w:val="006A71E5"/>
    <w:rsid w:val="006A7380"/>
    <w:rsid w:val="006B03DD"/>
    <w:rsid w:val="006B65AB"/>
    <w:rsid w:val="006C4F90"/>
    <w:rsid w:val="006D3B6C"/>
    <w:rsid w:val="006D40C2"/>
    <w:rsid w:val="006E0110"/>
    <w:rsid w:val="006F05E4"/>
    <w:rsid w:val="00703CFA"/>
    <w:rsid w:val="0071118F"/>
    <w:rsid w:val="00712B65"/>
    <w:rsid w:val="007146C9"/>
    <w:rsid w:val="00715AE4"/>
    <w:rsid w:val="00721ACD"/>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876AF"/>
    <w:rsid w:val="00792E29"/>
    <w:rsid w:val="00794A75"/>
    <w:rsid w:val="007955A3"/>
    <w:rsid w:val="007973E8"/>
    <w:rsid w:val="007A1977"/>
    <w:rsid w:val="007A6E8E"/>
    <w:rsid w:val="007B0ECF"/>
    <w:rsid w:val="007B2192"/>
    <w:rsid w:val="007B75B1"/>
    <w:rsid w:val="007C21F1"/>
    <w:rsid w:val="007C4EE4"/>
    <w:rsid w:val="007D230D"/>
    <w:rsid w:val="007D359E"/>
    <w:rsid w:val="007D6799"/>
    <w:rsid w:val="007D6CE4"/>
    <w:rsid w:val="007E1E75"/>
    <w:rsid w:val="007E291A"/>
    <w:rsid w:val="007E361C"/>
    <w:rsid w:val="007E43E1"/>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3706"/>
    <w:rsid w:val="0087432B"/>
    <w:rsid w:val="0087543E"/>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2D6B"/>
    <w:rsid w:val="008C424B"/>
    <w:rsid w:val="008D1B4C"/>
    <w:rsid w:val="008E3269"/>
    <w:rsid w:val="008E610C"/>
    <w:rsid w:val="008F451E"/>
    <w:rsid w:val="008F7FF9"/>
    <w:rsid w:val="0090055B"/>
    <w:rsid w:val="00902D30"/>
    <w:rsid w:val="00904334"/>
    <w:rsid w:val="00905166"/>
    <w:rsid w:val="00906FBC"/>
    <w:rsid w:val="00907206"/>
    <w:rsid w:val="00910440"/>
    <w:rsid w:val="00910DFA"/>
    <w:rsid w:val="00912C52"/>
    <w:rsid w:val="0091393C"/>
    <w:rsid w:val="00916916"/>
    <w:rsid w:val="00924E13"/>
    <w:rsid w:val="00933B14"/>
    <w:rsid w:val="00937785"/>
    <w:rsid w:val="0094068C"/>
    <w:rsid w:val="00942CF4"/>
    <w:rsid w:val="009433AD"/>
    <w:rsid w:val="00945AE4"/>
    <w:rsid w:val="0095143C"/>
    <w:rsid w:val="00951874"/>
    <w:rsid w:val="00953C45"/>
    <w:rsid w:val="00954B56"/>
    <w:rsid w:val="00955C09"/>
    <w:rsid w:val="00955DA8"/>
    <w:rsid w:val="00956422"/>
    <w:rsid w:val="00957B87"/>
    <w:rsid w:val="00957E28"/>
    <w:rsid w:val="009625C1"/>
    <w:rsid w:val="00964D5A"/>
    <w:rsid w:val="00965293"/>
    <w:rsid w:val="00965504"/>
    <w:rsid w:val="00971263"/>
    <w:rsid w:val="009767B8"/>
    <w:rsid w:val="00976C84"/>
    <w:rsid w:val="009773C1"/>
    <w:rsid w:val="00981559"/>
    <w:rsid w:val="00985F3A"/>
    <w:rsid w:val="00995E7D"/>
    <w:rsid w:val="00997BA2"/>
    <w:rsid w:val="009A15B0"/>
    <w:rsid w:val="009A5524"/>
    <w:rsid w:val="009B01A0"/>
    <w:rsid w:val="009B384E"/>
    <w:rsid w:val="009B39D4"/>
    <w:rsid w:val="009B4CE8"/>
    <w:rsid w:val="009B5810"/>
    <w:rsid w:val="009C461B"/>
    <w:rsid w:val="009C4688"/>
    <w:rsid w:val="009C5C93"/>
    <w:rsid w:val="009C79C7"/>
    <w:rsid w:val="009D1A83"/>
    <w:rsid w:val="009E0EB1"/>
    <w:rsid w:val="009E11D7"/>
    <w:rsid w:val="009E442C"/>
    <w:rsid w:val="009F3FE7"/>
    <w:rsid w:val="009F41A1"/>
    <w:rsid w:val="009F4249"/>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822"/>
    <w:rsid w:val="00A74FFE"/>
    <w:rsid w:val="00A752DC"/>
    <w:rsid w:val="00A77B78"/>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4B0B"/>
    <w:rsid w:val="00AD699E"/>
    <w:rsid w:val="00AE0854"/>
    <w:rsid w:val="00AE0F49"/>
    <w:rsid w:val="00AE206D"/>
    <w:rsid w:val="00AE2C46"/>
    <w:rsid w:val="00AE5943"/>
    <w:rsid w:val="00AE7090"/>
    <w:rsid w:val="00AF18E2"/>
    <w:rsid w:val="00AF33F1"/>
    <w:rsid w:val="00AF3964"/>
    <w:rsid w:val="00AF3D7E"/>
    <w:rsid w:val="00AF6D7E"/>
    <w:rsid w:val="00AF769C"/>
    <w:rsid w:val="00B03359"/>
    <w:rsid w:val="00B061EF"/>
    <w:rsid w:val="00B107EC"/>
    <w:rsid w:val="00B11C7D"/>
    <w:rsid w:val="00B12EC5"/>
    <w:rsid w:val="00B17DE0"/>
    <w:rsid w:val="00B21FDC"/>
    <w:rsid w:val="00B23582"/>
    <w:rsid w:val="00B2622C"/>
    <w:rsid w:val="00B3009C"/>
    <w:rsid w:val="00B33955"/>
    <w:rsid w:val="00B34517"/>
    <w:rsid w:val="00B366B1"/>
    <w:rsid w:val="00B36B0F"/>
    <w:rsid w:val="00B4205A"/>
    <w:rsid w:val="00B45C86"/>
    <w:rsid w:val="00B470B1"/>
    <w:rsid w:val="00B4731F"/>
    <w:rsid w:val="00B559FE"/>
    <w:rsid w:val="00B62E78"/>
    <w:rsid w:val="00B634B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7F"/>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1CB2"/>
    <w:rsid w:val="00C02B3F"/>
    <w:rsid w:val="00C03119"/>
    <w:rsid w:val="00C03FC4"/>
    <w:rsid w:val="00C121CF"/>
    <w:rsid w:val="00C13368"/>
    <w:rsid w:val="00C23E24"/>
    <w:rsid w:val="00C24144"/>
    <w:rsid w:val="00C31733"/>
    <w:rsid w:val="00C31D3C"/>
    <w:rsid w:val="00C37C54"/>
    <w:rsid w:val="00C40EE6"/>
    <w:rsid w:val="00C420D5"/>
    <w:rsid w:val="00C47C3B"/>
    <w:rsid w:val="00C54A7C"/>
    <w:rsid w:val="00C569F0"/>
    <w:rsid w:val="00C56F3D"/>
    <w:rsid w:val="00C60EA9"/>
    <w:rsid w:val="00C61150"/>
    <w:rsid w:val="00C67BF4"/>
    <w:rsid w:val="00C67FBB"/>
    <w:rsid w:val="00C71838"/>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5B3F"/>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2DC"/>
    <w:rsid w:val="00DA0BCA"/>
    <w:rsid w:val="00DA109A"/>
    <w:rsid w:val="00DA4AED"/>
    <w:rsid w:val="00DA4D4C"/>
    <w:rsid w:val="00DA7409"/>
    <w:rsid w:val="00DA763A"/>
    <w:rsid w:val="00DB0B24"/>
    <w:rsid w:val="00DB13D8"/>
    <w:rsid w:val="00DB207A"/>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5222D"/>
    <w:rsid w:val="00E61531"/>
    <w:rsid w:val="00E63E0A"/>
    <w:rsid w:val="00E63E46"/>
    <w:rsid w:val="00E64681"/>
    <w:rsid w:val="00E6579D"/>
    <w:rsid w:val="00E70A22"/>
    <w:rsid w:val="00E73688"/>
    <w:rsid w:val="00E74C08"/>
    <w:rsid w:val="00E76555"/>
    <w:rsid w:val="00E81456"/>
    <w:rsid w:val="00E82892"/>
    <w:rsid w:val="00E843C0"/>
    <w:rsid w:val="00E85059"/>
    <w:rsid w:val="00E8666C"/>
    <w:rsid w:val="00E900F0"/>
    <w:rsid w:val="00E92332"/>
    <w:rsid w:val="00E93046"/>
    <w:rsid w:val="00E96726"/>
    <w:rsid w:val="00E96E79"/>
    <w:rsid w:val="00EA05C6"/>
    <w:rsid w:val="00EA377E"/>
    <w:rsid w:val="00EA6376"/>
    <w:rsid w:val="00EA6BA3"/>
    <w:rsid w:val="00EA70BB"/>
    <w:rsid w:val="00EA731F"/>
    <w:rsid w:val="00EB0AB7"/>
    <w:rsid w:val="00EB2F30"/>
    <w:rsid w:val="00EB5F5C"/>
    <w:rsid w:val="00EB60FF"/>
    <w:rsid w:val="00EC185D"/>
    <w:rsid w:val="00EC1ABB"/>
    <w:rsid w:val="00EC2819"/>
    <w:rsid w:val="00EC3D65"/>
    <w:rsid w:val="00EC445F"/>
    <w:rsid w:val="00ED2194"/>
    <w:rsid w:val="00ED2327"/>
    <w:rsid w:val="00ED388F"/>
    <w:rsid w:val="00ED41F6"/>
    <w:rsid w:val="00EE00C1"/>
    <w:rsid w:val="00EE33BB"/>
    <w:rsid w:val="00EE3DE5"/>
    <w:rsid w:val="00EE3E58"/>
    <w:rsid w:val="00EE497B"/>
    <w:rsid w:val="00EF0837"/>
    <w:rsid w:val="00EF1CA5"/>
    <w:rsid w:val="00EF2BB2"/>
    <w:rsid w:val="00EF460C"/>
    <w:rsid w:val="00EF4707"/>
    <w:rsid w:val="00F01FDE"/>
    <w:rsid w:val="00F04D46"/>
    <w:rsid w:val="00F100D3"/>
    <w:rsid w:val="00F11ACF"/>
    <w:rsid w:val="00F11F7D"/>
    <w:rsid w:val="00F20ACF"/>
    <w:rsid w:val="00F21F6B"/>
    <w:rsid w:val="00F22F78"/>
    <w:rsid w:val="00F23DBE"/>
    <w:rsid w:val="00F34BA0"/>
    <w:rsid w:val="00F367D6"/>
    <w:rsid w:val="00F4046E"/>
    <w:rsid w:val="00F42827"/>
    <w:rsid w:val="00F450FB"/>
    <w:rsid w:val="00F47C69"/>
    <w:rsid w:val="00F5056B"/>
    <w:rsid w:val="00F529C2"/>
    <w:rsid w:val="00F57674"/>
    <w:rsid w:val="00F6129B"/>
    <w:rsid w:val="00F6155F"/>
    <w:rsid w:val="00F66F8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649A1D31"/>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 w:id="19422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ph.ca.gov/Programs/CID/DCDC/Pages/COVID-19/Face-Coverings-QA.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4048230210?pwd=SyszWENobGt3UWNXUzNZRkRycGVxQT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C854FC"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C854FC"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2000FE"/>
    <w:rsid w:val="0060225B"/>
    <w:rsid w:val="00C854FC"/>
    <w:rsid w:val="00E7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321AD-3024-4C1A-8CCF-EFE3F5C3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7</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Laura Price</cp:lastModifiedBy>
  <cp:revision>5</cp:revision>
  <cp:lastPrinted>2020-12-16T16:43:00Z</cp:lastPrinted>
  <dcterms:created xsi:type="dcterms:W3CDTF">2022-01-14T16:23:00Z</dcterms:created>
  <dcterms:modified xsi:type="dcterms:W3CDTF">2022-01-14T18:43:00Z</dcterms:modified>
</cp:coreProperties>
</file>